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1B0D3" w14:textId="77777777" w:rsidR="0094145E" w:rsidRDefault="0094145E" w:rsidP="00DA4ED8">
      <w:pPr>
        <w:tabs>
          <w:tab w:val="left" w:leader="dot" w:pos="9072"/>
        </w:tabs>
        <w:spacing w:line="254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7F52788" w14:textId="77777777" w:rsidR="0094145E" w:rsidRDefault="0094145E" w:rsidP="00DA4ED8">
      <w:pPr>
        <w:tabs>
          <w:tab w:val="left" w:leader="dot" w:pos="9072"/>
        </w:tabs>
        <w:spacing w:line="254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3D086C1" w14:textId="67497407" w:rsidR="00DA4ED8" w:rsidRPr="00877D10" w:rsidRDefault="00DA4ED8" w:rsidP="00DA4ED8">
      <w:pPr>
        <w:tabs>
          <w:tab w:val="left" w:leader="dot" w:pos="9072"/>
        </w:tabs>
        <w:spacing w:line="254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77D10">
        <w:rPr>
          <w:rFonts w:ascii="Times New Roman" w:eastAsia="Arial" w:hAnsi="Times New Roman" w:cs="Times New Roman"/>
          <w:b/>
          <w:bCs/>
          <w:sz w:val="24"/>
          <w:szCs w:val="24"/>
        </w:rPr>
        <w:t>Wykonawcy zainteresowani</w:t>
      </w:r>
    </w:p>
    <w:p w14:paraId="61CE6411" w14:textId="77777777" w:rsidR="00DA4ED8" w:rsidRPr="00877D10" w:rsidRDefault="00DA4ED8" w:rsidP="00DA4ED8">
      <w:pPr>
        <w:tabs>
          <w:tab w:val="left" w:leader="dot" w:pos="9072"/>
        </w:tabs>
        <w:spacing w:line="254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77D10">
        <w:rPr>
          <w:rFonts w:ascii="Times New Roman" w:eastAsia="Arial" w:hAnsi="Times New Roman" w:cs="Times New Roman"/>
          <w:b/>
          <w:bCs/>
          <w:sz w:val="24"/>
          <w:szCs w:val="24"/>
        </w:rPr>
        <w:t>udziałem w postępowaniu</w:t>
      </w:r>
    </w:p>
    <w:p w14:paraId="01450AA3" w14:textId="77777777" w:rsidR="00DA4ED8" w:rsidRPr="00877D10" w:rsidRDefault="00DA4ED8" w:rsidP="00DA4ED8">
      <w:pPr>
        <w:tabs>
          <w:tab w:val="left" w:leader="dot" w:pos="9072"/>
        </w:tabs>
        <w:spacing w:line="254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0B5B461" w14:textId="51C4996A" w:rsidR="00DA4ED8" w:rsidRPr="00AE180C" w:rsidRDefault="00DA4ED8" w:rsidP="00AE180C">
      <w:pPr>
        <w:tabs>
          <w:tab w:val="left" w:pos="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0C">
        <w:rPr>
          <w:rFonts w:ascii="Times New Roman" w:hAnsi="Times New Roman" w:cs="Times New Roman"/>
          <w:sz w:val="24"/>
          <w:szCs w:val="24"/>
        </w:rPr>
        <w:t xml:space="preserve">dotyczy: postępowania nr </w:t>
      </w:r>
      <w:r w:rsidR="00D22203" w:rsidRPr="00AE180C">
        <w:rPr>
          <w:rFonts w:ascii="Times New Roman" w:hAnsi="Times New Roman" w:cs="Times New Roman"/>
          <w:sz w:val="24"/>
          <w:szCs w:val="24"/>
          <w:u w:val="single"/>
        </w:rPr>
        <w:t>5/</w:t>
      </w:r>
      <w:r w:rsidRPr="00AE180C">
        <w:rPr>
          <w:rStyle w:val="Teksttreci2"/>
          <w:rFonts w:ascii="Times New Roman" w:hAnsi="Times New Roman" w:cs="Times New Roman"/>
          <w:sz w:val="24"/>
          <w:szCs w:val="24"/>
        </w:rPr>
        <w:t>ZP/2020</w:t>
      </w:r>
      <w:r w:rsidRPr="00AE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którego przedmiotem zamówienia jest </w:t>
      </w:r>
      <w:r w:rsidR="00D22203" w:rsidRPr="00AE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modernizacja pionu żywienia,</w:t>
      </w:r>
      <w:r w:rsidRPr="00AE1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80C">
        <w:rPr>
          <w:rFonts w:ascii="Times New Roman" w:hAnsi="Times New Roman" w:cs="Times New Roman"/>
          <w:sz w:val="24"/>
          <w:szCs w:val="24"/>
        </w:rPr>
        <w:t xml:space="preserve">prowadzonego w trybie przetargu nieograniczonego zgodnie z ustawą z dnia 29 stycznia 2004 r. Prawo zamówień publicznych </w:t>
      </w:r>
    </w:p>
    <w:p w14:paraId="65D5CAAC" w14:textId="77777777" w:rsidR="00DA4ED8" w:rsidRPr="00AE180C" w:rsidRDefault="00DA4ED8" w:rsidP="00AE180C">
      <w:pPr>
        <w:tabs>
          <w:tab w:val="left" w:pos="993"/>
        </w:tabs>
        <w:spacing w:line="259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55CD2131" w14:textId="77777777" w:rsidR="00DA4ED8" w:rsidRPr="00AE180C" w:rsidRDefault="00DA4ED8" w:rsidP="00AE180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0C">
        <w:rPr>
          <w:rFonts w:ascii="Times New Roman" w:hAnsi="Times New Roman" w:cs="Times New Roman"/>
          <w:sz w:val="24"/>
          <w:szCs w:val="24"/>
        </w:rPr>
        <w:tab/>
        <w:t xml:space="preserve">W związku z wpłynięciem pytań do przedmiotowego postępowania, Zamawiający działając na podstawie art. 38 ust. 1-2 ustawy z dnia 29 stycznia 2004 r. Prawo zamówień publicznych (Dz. U. z 2019 r. poz. 1843 ze zm. ) zwanej dalej „ustawą </w:t>
      </w:r>
      <w:proofErr w:type="spellStart"/>
      <w:r w:rsidRPr="00AE18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180C">
        <w:rPr>
          <w:rFonts w:ascii="Times New Roman" w:hAnsi="Times New Roman" w:cs="Times New Roman"/>
          <w:sz w:val="24"/>
          <w:szCs w:val="24"/>
        </w:rPr>
        <w:t>”, udziela następującej odpowiedzi:</w:t>
      </w:r>
    </w:p>
    <w:p w14:paraId="1E02B4D5" w14:textId="4E2C03C8" w:rsidR="00D22203" w:rsidRPr="00AE180C" w:rsidRDefault="00AE180C" w:rsidP="00AE180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</w:t>
      </w:r>
      <w:r w:rsidR="00DA4ED8" w:rsidRPr="00AE180C">
        <w:rPr>
          <w:rFonts w:ascii="Times New Roman" w:hAnsi="Times New Roman" w:cs="Times New Roman"/>
          <w:b/>
          <w:sz w:val="24"/>
          <w:szCs w:val="24"/>
        </w:rPr>
        <w:t>:</w:t>
      </w:r>
      <w:r w:rsidR="00D22203" w:rsidRPr="00AE180C">
        <w:rPr>
          <w:rFonts w:ascii="Times New Roman" w:hAnsi="Times New Roman" w:cs="Times New Roman"/>
          <w:sz w:val="24"/>
          <w:szCs w:val="24"/>
        </w:rPr>
        <w:t xml:space="preserve"> W nawiązaniu do zapisu Specyfikacji Istotnych Warunków Zamówienia dla przedmiotowego przetargu, zawartego w Rozdziale IV. Warunki udziału w postępowaniu, podstawy wykluczenia wykonawcy oraz wykaz oświadczeń lub dokumentów potwierdzających spełnianie warunków udziału w postępowaniu oraz brak podstaw wykluczenia, części I, punkcie l, podpunkcie 2, literze c1, zgodnie z którym: warunek zostanie uznany za spełniony, jeżeli Wykonawca wykaże, że wykonał należycie oraz zgodnie : przepisami prawa budowlanego i prawidłowo ukończył nie wcześniej niż w okresie ostatnich 5 lat przed upływem terminu składania ofert, a jeżeli okres prowadzenia działalności jest krótszy - w tym okresie co najmniej: dwie roboty budowalne o łącznej wartości brutto 200 000, 00 PLN polegające na remoncie lub przebudowie kuchni lub pionu żywienia,</w:t>
      </w:r>
    </w:p>
    <w:p w14:paraId="68E00C71" w14:textId="77777777" w:rsidR="00D22203" w:rsidRPr="00AE180C" w:rsidRDefault="00D22203" w:rsidP="00AE180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0C">
        <w:rPr>
          <w:rFonts w:ascii="Times New Roman" w:hAnsi="Times New Roman" w:cs="Times New Roman"/>
          <w:sz w:val="24"/>
          <w:szCs w:val="24"/>
        </w:rPr>
        <w:t>Wykonawca wnosi o zmianę ww. zapisu na następujący:</w:t>
      </w:r>
    </w:p>
    <w:p w14:paraId="764A4CAC" w14:textId="48908707" w:rsidR="00D22203" w:rsidRPr="00AE180C" w:rsidRDefault="00D22203" w:rsidP="00AE180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0C">
        <w:rPr>
          <w:rFonts w:ascii="Times New Roman" w:hAnsi="Times New Roman" w:cs="Times New Roman"/>
          <w:sz w:val="24"/>
          <w:szCs w:val="24"/>
        </w:rPr>
        <w:t>warunek zostanie uznany za spełniony, jeżeli Wykonawca wykaże, Że wykonał należycie oraz zgodnie z przepisami prawa budowlanego i prawidłowo ukończył nie wcześniej niż w okresie ostatnich 5 lat przed upływem terminu składania ofert, a jeżeli okres prowadzenia działalności jest krótszy - w tym okresie co najmniej: dwie roboty budowalne o łącznej wartości brutto 200 PLN polegające na remoncie. budowie lub przebudowie obiektu budowlanego.</w:t>
      </w:r>
    </w:p>
    <w:p w14:paraId="2B55EB0E" w14:textId="72E257FC" w:rsidR="000834D6" w:rsidRPr="00AE180C" w:rsidRDefault="00D22203" w:rsidP="00AE180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0C">
        <w:rPr>
          <w:rFonts w:ascii="Times New Roman" w:hAnsi="Times New Roman" w:cs="Times New Roman"/>
          <w:sz w:val="24"/>
          <w:szCs w:val="24"/>
        </w:rPr>
        <w:t>Powyższa zmiana pozwoli poszerzyć grono wykonawców mogących przystąpić do przedmiotowego przetargu, co bezsprzecznie - z korzyścią dla Zamawiającego - zwiększy konkurencyjność składanych ofert, dają tym samym podstawę do wyboru najlepszego Wykonawcy, z uwzględnieniem mikro i małych przedsiębiorstw branży budowlanej.</w:t>
      </w:r>
    </w:p>
    <w:p w14:paraId="62C211FE" w14:textId="40E2D79A" w:rsidR="00DA4ED8" w:rsidRPr="00AE180C" w:rsidRDefault="00DA4ED8" w:rsidP="00AE180C">
      <w:pPr>
        <w:spacing w:before="20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0C">
        <w:rPr>
          <w:rFonts w:ascii="Times New Roman" w:hAnsi="Times New Roman" w:cs="Times New Roman"/>
          <w:b/>
          <w:sz w:val="24"/>
          <w:szCs w:val="24"/>
        </w:rPr>
        <w:t>Odpowiedź:</w:t>
      </w:r>
      <w:r w:rsidRPr="00AE180C">
        <w:rPr>
          <w:rFonts w:ascii="Times New Roman" w:hAnsi="Times New Roman" w:cs="Times New Roman"/>
          <w:sz w:val="24"/>
          <w:szCs w:val="24"/>
        </w:rPr>
        <w:t xml:space="preserve"> </w:t>
      </w:r>
      <w:r w:rsidR="00D22203" w:rsidRPr="00AE180C">
        <w:rPr>
          <w:rFonts w:ascii="Times New Roman" w:hAnsi="Times New Roman" w:cs="Times New Roman"/>
          <w:sz w:val="24"/>
          <w:szCs w:val="24"/>
        </w:rPr>
        <w:t>Zamawiający zmienia brzmienie warunku działu w postępowaniu w następujący sposób: Rozdział IV podrozdział I ust. 1 pkt 2) lit. c1</w:t>
      </w:r>
      <w:r w:rsidR="00AE180C" w:rsidRPr="00AE180C">
        <w:rPr>
          <w:rFonts w:ascii="Times New Roman" w:hAnsi="Times New Roman" w:cs="Times New Roman"/>
          <w:sz w:val="24"/>
          <w:szCs w:val="24"/>
        </w:rPr>
        <w:t xml:space="preserve"> oraz Sekcja II pkt 1.3) </w:t>
      </w:r>
      <w:proofErr w:type="spellStart"/>
      <w:r w:rsidR="00AE180C" w:rsidRPr="00AE180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AE180C" w:rsidRPr="00AE180C">
        <w:rPr>
          <w:rFonts w:ascii="Times New Roman" w:hAnsi="Times New Roman" w:cs="Times New Roman"/>
          <w:sz w:val="24"/>
          <w:szCs w:val="24"/>
        </w:rPr>
        <w:t xml:space="preserve"> 1) otrzymuje następujące brzmienie: „1) warunek zostanie uznany za spełniony, jeżeli Wykonawca wykaże, Że wykonał należycie oraz zgodnie z przepisami prawa budowlanego i prawidłowo ukończył nie wcześniej niż w okresie ostatnich 5 lat przed upływem terminu składania ofert, a jeżeli okres prowadzenia działalności jest krótszy - w tym okresie co najmniej: dwie roboty budowalne o łącznej wartości brutto 200 000 PLN polegające na remoncie. budowie lub przebudowie obiektu budowlanego</w:t>
      </w:r>
    </w:p>
    <w:p w14:paraId="3C1AC1B0" w14:textId="17CEDE65" w:rsidR="00CD3123" w:rsidRDefault="00DA4ED8" w:rsidP="00AE180C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80C">
        <w:rPr>
          <w:rFonts w:ascii="Times New Roman" w:hAnsi="Times New Roman" w:cs="Times New Roman"/>
          <w:sz w:val="24"/>
          <w:szCs w:val="24"/>
        </w:rPr>
        <w:lastRenderedPageBreak/>
        <w:t xml:space="preserve">W związku z udzielnymi odpowiedziami </w:t>
      </w:r>
      <w:r w:rsidR="00AE180C">
        <w:rPr>
          <w:rFonts w:ascii="Times New Roman" w:hAnsi="Times New Roman" w:cs="Times New Roman"/>
          <w:sz w:val="24"/>
          <w:szCs w:val="24"/>
        </w:rPr>
        <w:t xml:space="preserve">oraz dokonaniem istotnej zmiany zarówno Specyfikacji Istotnych Warunków Zamówienia jak i Ogłoszenia o zamówieniu, </w:t>
      </w:r>
      <w:r w:rsidRPr="00AE180C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AE180C" w:rsidRPr="00AE180C">
        <w:rPr>
          <w:rFonts w:ascii="Times New Roman" w:hAnsi="Times New Roman" w:cs="Times New Roman"/>
          <w:b/>
          <w:sz w:val="24"/>
          <w:szCs w:val="24"/>
        </w:rPr>
        <w:t>wydłużył termin składania ofert</w:t>
      </w:r>
      <w:r w:rsidR="00AE180C">
        <w:rPr>
          <w:rFonts w:ascii="Times New Roman" w:hAnsi="Times New Roman" w:cs="Times New Roman"/>
          <w:sz w:val="24"/>
          <w:szCs w:val="24"/>
        </w:rPr>
        <w:t xml:space="preserve"> do dnia </w:t>
      </w:r>
      <w:r w:rsidR="00AE180C" w:rsidRPr="00AE180C">
        <w:rPr>
          <w:rFonts w:ascii="Times New Roman" w:hAnsi="Times New Roman" w:cs="Times New Roman"/>
          <w:b/>
          <w:sz w:val="24"/>
          <w:szCs w:val="24"/>
        </w:rPr>
        <w:t>1</w:t>
      </w:r>
      <w:r w:rsidR="00AE180C">
        <w:rPr>
          <w:rFonts w:ascii="Times New Roman" w:hAnsi="Times New Roman" w:cs="Times New Roman"/>
          <w:b/>
          <w:sz w:val="24"/>
          <w:szCs w:val="24"/>
        </w:rPr>
        <w:t>3</w:t>
      </w:r>
      <w:r w:rsidR="00AE180C" w:rsidRPr="00AE180C">
        <w:rPr>
          <w:rFonts w:ascii="Times New Roman" w:hAnsi="Times New Roman" w:cs="Times New Roman"/>
          <w:b/>
          <w:sz w:val="24"/>
          <w:szCs w:val="24"/>
        </w:rPr>
        <w:t xml:space="preserve"> listopada 2020</w:t>
      </w:r>
      <w:r w:rsidR="00AE180C" w:rsidRPr="00AE180C">
        <w:rPr>
          <w:rFonts w:ascii="Times New Roman" w:hAnsi="Times New Roman" w:cs="Times New Roman"/>
          <w:sz w:val="24"/>
          <w:szCs w:val="24"/>
        </w:rPr>
        <w:t xml:space="preserve"> </w:t>
      </w:r>
      <w:r w:rsidR="00AE180C">
        <w:rPr>
          <w:rFonts w:ascii="Times New Roman" w:hAnsi="Times New Roman" w:cs="Times New Roman"/>
          <w:sz w:val="24"/>
          <w:szCs w:val="24"/>
        </w:rPr>
        <w:t xml:space="preserve">r. do godziny </w:t>
      </w:r>
      <w:r w:rsidR="00AE180C" w:rsidRPr="00AE180C">
        <w:rPr>
          <w:rFonts w:ascii="Times New Roman" w:hAnsi="Times New Roman" w:cs="Times New Roman"/>
          <w:b/>
          <w:sz w:val="24"/>
          <w:szCs w:val="24"/>
        </w:rPr>
        <w:t>1</w:t>
      </w:r>
      <w:r w:rsidR="00AE180C">
        <w:rPr>
          <w:rFonts w:ascii="Times New Roman" w:hAnsi="Times New Roman" w:cs="Times New Roman"/>
          <w:b/>
          <w:sz w:val="24"/>
          <w:szCs w:val="24"/>
        </w:rPr>
        <w:t>0</w:t>
      </w:r>
      <w:r w:rsidR="00AE180C" w:rsidRPr="00AE180C">
        <w:rPr>
          <w:rFonts w:ascii="Times New Roman" w:hAnsi="Times New Roman" w:cs="Times New Roman"/>
          <w:b/>
          <w:sz w:val="24"/>
          <w:szCs w:val="24"/>
        </w:rPr>
        <w:t>:00</w:t>
      </w:r>
      <w:r w:rsidR="00AE180C">
        <w:rPr>
          <w:rFonts w:ascii="Times New Roman" w:hAnsi="Times New Roman" w:cs="Times New Roman"/>
          <w:sz w:val="24"/>
          <w:szCs w:val="24"/>
        </w:rPr>
        <w:t>, otwarcie ofert nastąpi tego samego dnia o godzinie 10:00.</w:t>
      </w:r>
    </w:p>
    <w:p w14:paraId="7636793E" w14:textId="2DB357E1" w:rsidR="0094145E" w:rsidRDefault="0094145E" w:rsidP="00AE180C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p.o. Dyrektora Ewa Mądroch</w:t>
      </w:r>
      <w:bookmarkStart w:id="0" w:name="_GoBack"/>
      <w:bookmarkEnd w:id="0"/>
    </w:p>
    <w:p w14:paraId="3800F54A" w14:textId="77777777" w:rsidR="0094145E" w:rsidRPr="00AE180C" w:rsidRDefault="0094145E" w:rsidP="00AE180C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4145E" w:rsidRPr="00AE180C" w:rsidSect="00312B5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2AC6"/>
    <w:multiLevelType w:val="hybridMultilevel"/>
    <w:tmpl w:val="A1F6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37E6"/>
    <w:multiLevelType w:val="hybridMultilevel"/>
    <w:tmpl w:val="A9A0F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A6D18"/>
    <w:multiLevelType w:val="hybridMultilevel"/>
    <w:tmpl w:val="3D880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A16C1"/>
    <w:multiLevelType w:val="hybridMultilevel"/>
    <w:tmpl w:val="F754E68E"/>
    <w:lvl w:ilvl="0" w:tplc="ABA4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3B"/>
    <w:rsid w:val="000834D6"/>
    <w:rsid w:val="000E4309"/>
    <w:rsid w:val="001C3C6B"/>
    <w:rsid w:val="00262193"/>
    <w:rsid w:val="0027252E"/>
    <w:rsid w:val="00311EA1"/>
    <w:rsid w:val="00312B57"/>
    <w:rsid w:val="00361222"/>
    <w:rsid w:val="003920AF"/>
    <w:rsid w:val="003A4720"/>
    <w:rsid w:val="003E5E50"/>
    <w:rsid w:val="004041AE"/>
    <w:rsid w:val="004052FC"/>
    <w:rsid w:val="0041050E"/>
    <w:rsid w:val="00421629"/>
    <w:rsid w:val="004C6C78"/>
    <w:rsid w:val="004F13AB"/>
    <w:rsid w:val="005B418C"/>
    <w:rsid w:val="006515F1"/>
    <w:rsid w:val="006C3945"/>
    <w:rsid w:val="00720AAD"/>
    <w:rsid w:val="00823573"/>
    <w:rsid w:val="008C7D47"/>
    <w:rsid w:val="00930A68"/>
    <w:rsid w:val="009311FE"/>
    <w:rsid w:val="0094145E"/>
    <w:rsid w:val="00957326"/>
    <w:rsid w:val="009E04A6"/>
    <w:rsid w:val="00A539B7"/>
    <w:rsid w:val="00A621C3"/>
    <w:rsid w:val="00AD1FFC"/>
    <w:rsid w:val="00AE180C"/>
    <w:rsid w:val="00AE4325"/>
    <w:rsid w:val="00B0099F"/>
    <w:rsid w:val="00B54F4E"/>
    <w:rsid w:val="00BC3583"/>
    <w:rsid w:val="00CD3123"/>
    <w:rsid w:val="00D0273E"/>
    <w:rsid w:val="00D10298"/>
    <w:rsid w:val="00D22203"/>
    <w:rsid w:val="00D4107B"/>
    <w:rsid w:val="00D93341"/>
    <w:rsid w:val="00DA4ED8"/>
    <w:rsid w:val="00E15BC9"/>
    <w:rsid w:val="00E17D5E"/>
    <w:rsid w:val="00EE2B5C"/>
    <w:rsid w:val="00F6053B"/>
    <w:rsid w:val="00F66A5C"/>
    <w:rsid w:val="00FA6629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0923"/>
  <w15:docId w15:val="{B37F23C6-3EDA-4FE8-8047-C6B94846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4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E5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2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252E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D4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4E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treci2">
    <w:name w:val="Tekst treści (2)"/>
    <w:rsid w:val="00DA4ED8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pl-PL" w:eastAsia="pl-PL" w:bidi="pl-PL"/>
    </w:rPr>
  </w:style>
  <w:style w:type="paragraph" w:customStyle="1" w:styleId="gwp7d01862bmsonormal">
    <w:name w:val="gwp7d01862b_msonormal"/>
    <w:basedOn w:val="Normalny"/>
    <w:rsid w:val="0008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3</cp:revision>
  <cp:lastPrinted>2020-10-15T17:49:00Z</cp:lastPrinted>
  <dcterms:created xsi:type="dcterms:W3CDTF">2020-10-30T11:53:00Z</dcterms:created>
  <dcterms:modified xsi:type="dcterms:W3CDTF">2020-10-30T13:08:00Z</dcterms:modified>
</cp:coreProperties>
</file>